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9" w:rsidRDefault="00593D49" w:rsidP="00593D49">
      <w:pPr>
        <w:pStyle w:val="Title"/>
        <w:rPr>
          <w:rFonts w:ascii="Arial" w:hAnsi="Arial" w:cs="Arial"/>
          <w:spacing w:val="10"/>
          <w:szCs w:val="28"/>
        </w:rPr>
      </w:pPr>
      <w:r w:rsidRPr="00B774CF">
        <w:rPr>
          <w:rFonts w:ascii="Arial" w:hAnsi="Arial" w:cs="Arial"/>
          <w:caps/>
          <w:spacing w:val="10"/>
          <w:szCs w:val="28"/>
        </w:rPr>
        <w:t>Resources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593D49" w:rsidRPr="004136C2" w:rsidRDefault="00593D49" w:rsidP="00593D49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593D49" w:rsidRPr="00B774CF" w:rsidRDefault="00593D49" w:rsidP="00593D49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B774CF">
        <w:rPr>
          <w:rFonts w:cs="Arial"/>
          <w:spacing w:val="-3"/>
          <w:sz w:val="22"/>
          <w:szCs w:val="22"/>
        </w:rPr>
        <w:t>Maintain information on the status, location, and availability of personnel, teams, facilities, supplies, and major equipment to ensure availability of use during the incident.  Maintain a master list of all resources assigned to incident operations.</w:t>
      </w:r>
    </w:p>
    <w:p w:rsidR="00593D49" w:rsidRDefault="00593D49" w:rsidP="00593D49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593D49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F65381" w:rsidRDefault="00593D49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93D49" w:rsidRPr="00F65381" w:rsidRDefault="00593D49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E1D1D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93D49" w:rsidRPr="00F65381" w:rsidRDefault="00593D49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93D49" w:rsidRPr="0017260A" w:rsidRDefault="00593D49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593D49" w:rsidRDefault="00593D49" w:rsidP="00593D49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93D4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CC2375" w:rsidRDefault="00593D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61204E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61204E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>Receive appointment and briefing from the Planning Section Chief.  Obtain packet containing Resources Unit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E32005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 xml:space="preserve">Appoint </w:t>
            </w:r>
            <w:r>
              <w:rPr>
                <w:rFonts w:cs="Arial"/>
                <w:iCs/>
                <w:sz w:val="20"/>
                <w:szCs w:val="20"/>
              </w:rPr>
              <w:t xml:space="preserve">Managers </w:t>
            </w:r>
            <w:r w:rsidRPr="00E32005">
              <w:rPr>
                <w:rFonts w:cs="Arial"/>
                <w:iCs/>
                <w:sz w:val="20"/>
                <w:szCs w:val="20"/>
              </w:rPr>
              <w:t xml:space="preserve">as appropriate; distribute corresponding Job Action Sheets and </w:t>
            </w:r>
            <w:r>
              <w:rPr>
                <w:rFonts w:cs="Arial"/>
                <w:iCs/>
                <w:sz w:val="20"/>
                <w:szCs w:val="20"/>
              </w:rPr>
              <w:t xml:space="preserve">position </w:t>
            </w:r>
            <w:r w:rsidRPr="00E32005">
              <w:rPr>
                <w:rFonts w:cs="Arial"/>
                <w:iCs/>
                <w:sz w:val="20"/>
                <w:szCs w:val="20"/>
              </w:rPr>
              <w:t>identification.</w:t>
            </w:r>
            <w:r>
              <w:rPr>
                <w:rFonts w:cs="Arial"/>
                <w:iCs/>
                <w:sz w:val="20"/>
                <w:szCs w:val="20"/>
              </w:rPr>
              <w:t xml:space="preserve">  Complete Branch Assignment Sheet (HICS Form 204)</w:t>
            </w:r>
          </w:p>
          <w:p w:rsidR="00593D49" w:rsidRDefault="00593D49" w:rsidP="00593D49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E32005">
              <w:rPr>
                <w:rFonts w:cs="Arial"/>
                <w:sz w:val="20"/>
                <w:szCs w:val="20"/>
              </w:rPr>
              <w:t>Personnel Tracking</w:t>
            </w:r>
            <w:r>
              <w:rPr>
                <w:rFonts w:cs="Arial"/>
                <w:sz w:val="20"/>
                <w:szCs w:val="20"/>
              </w:rPr>
              <w:t xml:space="preserve"> Manager</w:t>
            </w:r>
          </w:p>
          <w:p w:rsidR="00593D49" w:rsidRPr="00E32005" w:rsidRDefault="00593D49" w:rsidP="00593D49">
            <w:pPr>
              <w:numPr>
                <w:ilvl w:val="0"/>
                <w:numId w:val="6"/>
              </w:num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Materie</w:t>
            </w:r>
            <w:r w:rsidRPr="00E32005">
              <w:rPr>
                <w:rFonts w:cs="Arial"/>
                <w:sz w:val="20"/>
                <w:szCs w:val="20"/>
              </w:rPr>
              <w:t>l Tracking</w:t>
            </w:r>
            <w:r>
              <w:rPr>
                <w:rFonts w:cs="Arial"/>
                <w:sz w:val="20"/>
                <w:szCs w:val="20"/>
              </w:rPr>
              <w:t xml:space="preserve"> Manager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sz w:val="20"/>
                <w:szCs w:val="20"/>
              </w:rPr>
            </w:pPr>
            <w:r w:rsidRPr="00E32005">
              <w:rPr>
                <w:rFonts w:cs="Arial"/>
                <w:sz w:val="20"/>
                <w:szCs w:val="20"/>
              </w:rPr>
              <w:t xml:space="preserve">Brief </w:t>
            </w:r>
            <w:r>
              <w:rPr>
                <w:rFonts w:cs="Arial"/>
                <w:sz w:val="20"/>
                <w:szCs w:val="20"/>
              </w:rPr>
              <w:t>Resources Unit Managers</w:t>
            </w:r>
            <w:r w:rsidRPr="00E32005">
              <w:rPr>
                <w:rFonts w:cs="Arial"/>
                <w:sz w:val="20"/>
                <w:szCs w:val="20"/>
              </w:rPr>
              <w:t xml:space="preserve"> on current situation; outline team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Complete the Organization Assignment List (HICS Form 203) and distribute to all HCC staff.  Consider posting a large size copy of the List in the HCC for reference and information.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sz w:val="20"/>
                <w:szCs w:val="20"/>
              </w:rPr>
            </w:pPr>
            <w:r w:rsidRPr="00E32005">
              <w:rPr>
                <w:rFonts w:cs="Arial"/>
                <w:sz w:val="20"/>
                <w:szCs w:val="20"/>
              </w:rPr>
              <w:t xml:space="preserve">Establish contact with the Situation Unit Leader and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E32005">
              <w:rPr>
                <w:rFonts w:cs="Arial"/>
                <w:sz w:val="20"/>
                <w:szCs w:val="20"/>
              </w:rPr>
              <w:t xml:space="preserve">department heads </w:t>
            </w:r>
            <w:r>
              <w:rPr>
                <w:rFonts w:cs="Arial"/>
                <w:sz w:val="20"/>
                <w:szCs w:val="20"/>
              </w:rPr>
              <w:t xml:space="preserve">to account for on-duty </w:t>
            </w:r>
            <w:r w:rsidRPr="00E32005">
              <w:rPr>
                <w:rFonts w:cs="Arial"/>
                <w:sz w:val="20"/>
                <w:szCs w:val="20"/>
              </w:rPr>
              <w:t>personnel,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E32005">
              <w:rPr>
                <w:rFonts w:cs="Arial"/>
                <w:sz w:val="20"/>
                <w:szCs w:val="20"/>
              </w:rPr>
              <w:t>equipment and supplies on hand.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activities and inventories with Logistics Section’s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sz w:val="20"/>
                <w:szCs w:val="20"/>
              </w:rPr>
            </w:pPr>
            <w:r w:rsidRPr="00E32005">
              <w:rPr>
                <w:rFonts w:cs="Arial"/>
                <w:sz w:val="20"/>
                <w:szCs w:val="20"/>
              </w:rPr>
              <w:t xml:space="preserve">Maintain contact </w:t>
            </w:r>
            <w:r>
              <w:rPr>
                <w:rFonts w:cs="Arial"/>
                <w:sz w:val="20"/>
                <w:szCs w:val="20"/>
              </w:rPr>
              <w:t xml:space="preserve">and share information </w:t>
            </w:r>
            <w:r w:rsidRPr="00E32005">
              <w:rPr>
                <w:rFonts w:cs="Arial"/>
                <w:sz w:val="20"/>
                <w:szCs w:val="20"/>
              </w:rPr>
              <w:t>with Labor Pool &amp; Credentialing Unit Leader and Personnel Staging Team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5E1D1D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Initiate Resource Accounting Record (HICS Form 257).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5E1D1D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5E1D1D">
              <w:rPr>
                <w:rFonts w:cs="Arial"/>
                <w:iCs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93D49" w:rsidRPr="00AF53FD" w:rsidRDefault="00593D49" w:rsidP="00593D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93D4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CC2375" w:rsidRDefault="00593D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 with the Planning Section Chief for status reports, and relay important information to Team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Meet with the Public Information Officer, Liaison Officer, Situation Unit Leader, Service Branch Director, and Support Branch Director as necessary to update and maintain resources tracking.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and continually update the Resource Accounting Record (HICS Form 257) and normal resource tracking systems (if available).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Planning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Planning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personnel resource needs with the Labor Pool &amp; Credentialing Unit Leader, Staging Manager.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93D49" w:rsidRPr="00AF53FD" w:rsidRDefault="00593D49" w:rsidP="00593D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93D49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CC2375" w:rsidRDefault="00593D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sz w:val="20"/>
                <w:szCs w:val="20"/>
              </w:rPr>
            </w:pPr>
            <w:r w:rsidRPr="00E32005">
              <w:rPr>
                <w:rFonts w:cs="Arial"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Planning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 xml:space="preserve">Observe all staff and volunteers for signs of stress and inappropriate behavior.  Report concerns to the Employee Health &amp; Well-Being </w:t>
            </w:r>
            <w:r>
              <w:rPr>
                <w:rFonts w:cs="Arial"/>
                <w:iCs/>
                <w:sz w:val="20"/>
                <w:szCs w:val="20"/>
              </w:rPr>
              <w:t>Unit Leader</w:t>
            </w:r>
            <w:r w:rsidRPr="00E32005">
              <w:rPr>
                <w:rFonts w:cs="Arial"/>
                <w:iCs/>
                <w:sz w:val="20"/>
                <w:szCs w:val="20"/>
              </w:rPr>
              <w:t>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RPr="00E32005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E32005" w:rsidRDefault="00593D49" w:rsidP="00B00764">
            <w:pPr>
              <w:rPr>
                <w:rFonts w:cs="Arial"/>
                <w:iCs/>
                <w:sz w:val="20"/>
                <w:szCs w:val="20"/>
              </w:rPr>
            </w:pPr>
            <w:r w:rsidRPr="00E32005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E32005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E32005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93D49" w:rsidRPr="00AF53FD" w:rsidRDefault="00593D49" w:rsidP="00593D49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593D49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Resources Unit staff 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IT systems were offline during the response, assure appropriate information from HICS Resource Accounting Record is transferred into the normal tracking systems.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 or Documentation Unit,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Planning Section Chief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Pr="00D13272" w:rsidRDefault="00593D49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Planning Section Chief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593D49" w:rsidRPr="00D13272" w:rsidRDefault="00593D49" w:rsidP="00593D4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593D49" w:rsidRPr="00D13272" w:rsidRDefault="00593D49" w:rsidP="00593D4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593D49" w:rsidRPr="00D13272" w:rsidRDefault="00593D49" w:rsidP="00593D49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93D49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Participate in stress management and after-action debriefings.  Participate in other </w:t>
            </w:r>
            <w:r>
              <w:rPr>
                <w:rFonts w:cs="Arial"/>
                <w:sz w:val="20"/>
                <w:szCs w:val="20"/>
              </w:rPr>
              <w:lastRenderedPageBreak/>
              <w:t>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Default="00593D49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93D49" w:rsidRDefault="00593D49" w:rsidP="00593D49">
      <w:pPr>
        <w:rPr>
          <w:sz w:val="20"/>
          <w:szCs w:val="20"/>
        </w:rPr>
      </w:pPr>
    </w:p>
    <w:p w:rsidR="00593D49" w:rsidRPr="00AF53FD" w:rsidRDefault="00593D49" w:rsidP="00593D4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593D49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49" w:rsidRPr="00DA0966" w:rsidRDefault="00593D49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Documents/Tools</w:t>
            </w:r>
          </w:p>
        </w:tc>
      </w:tr>
      <w:tr w:rsidR="00593D49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3D49" w:rsidRDefault="00593D49" w:rsidP="00593D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593D49" w:rsidRDefault="00593D49" w:rsidP="00593D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593D49" w:rsidRPr="00460101" w:rsidRDefault="00593D49" w:rsidP="00593D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593D49" w:rsidRPr="00460101" w:rsidRDefault="00593D49" w:rsidP="00593D4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593D49" w:rsidRDefault="00593D49" w:rsidP="00593D4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593D49" w:rsidRDefault="00593D49" w:rsidP="00593D4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257 – Resource Accounting Record</w:t>
            </w:r>
          </w:p>
          <w:p w:rsidR="00593D49" w:rsidRPr="00460101" w:rsidRDefault="00593D49" w:rsidP="00593D49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593D49" w:rsidRPr="00460101" w:rsidRDefault="00593D49" w:rsidP="00593D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593D49" w:rsidRPr="00460101" w:rsidRDefault="00593D49" w:rsidP="00593D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593D49" w:rsidRDefault="00593D49" w:rsidP="00593D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593D49" w:rsidRPr="00460101" w:rsidRDefault="00593D49" w:rsidP="00593D4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systems, specially personnel, equipment, and supply tracking systems</w:t>
            </w:r>
          </w:p>
        </w:tc>
      </w:tr>
    </w:tbl>
    <w:p w:rsidR="00593D49" w:rsidRDefault="00593D49" w:rsidP="00593D49">
      <w:pPr>
        <w:rPr>
          <w:sz w:val="20"/>
          <w:szCs w:val="20"/>
        </w:rPr>
      </w:pPr>
    </w:p>
    <w:p w:rsidR="003E48B7" w:rsidRPr="00B16C32" w:rsidRDefault="00593D49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03511"/>
    <w:multiLevelType w:val="hybridMultilevel"/>
    <w:tmpl w:val="0F302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36BD1"/>
    <w:rsid w:val="00F5756E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Company>Columbus Regional Healthcare System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2012-09-25T18:16:00Z</dcterms:created>
  <dcterms:modified xsi:type="dcterms:W3CDTF">2012-09-25T18:16:00Z</dcterms:modified>
</cp:coreProperties>
</file>